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A" w:rsidRPr="0018217C" w:rsidRDefault="0049324A" w:rsidP="003B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7C">
        <w:rPr>
          <w:rFonts w:ascii="Times New Roman" w:hAnsi="Times New Roman" w:cs="Times New Roman"/>
          <w:b/>
          <w:sz w:val="24"/>
          <w:szCs w:val="24"/>
        </w:rPr>
        <w:t>«</w:t>
      </w:r>
      <w:r w:rsidR="0018217C" w:rsidRPr="0018217C">
        <w:rPr>
          <w:rFonts w:ascii="Times New Roman" w:hAnsi="Times New Roman" w:cs="Times New Roman"/>
          <w:b/>
          <w:sz w:val="28"/>
          <w:szCs w:val="28"/>
        </w:rPr>
        <w:t>Получение имущественного налогового вычета при совместной собственности супругов</w:t>
      </w:r>
      <w:r w:rsidRPr="0018217C">
        <w:rPr>
          <w:rFonts w:ascii="Times New Roman" w:hAnsi="Times New Roman" w:cs="Times New Roman"/>
          <w:b/>
          <w:sz w:val="24"/>
          <w:szCs w:val="24"/>
        </w:rPr>
        <w:t>»</w:t>
      </w:r>
    </w:p>
    <w:p w:rsidR="0018217C" w:rsidRPr="0018217C" w:rsidRDefault="00156F77" w:rsidP="0018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7C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1821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2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17C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18217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18217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8217C">
        <w:rPr>
          <w:rFonts w:ascii="Times New Roman" w:hAnsi="Times New Roman" w:cs="Times New Roman"/>
          <w:sz w:val="24"/>
          <w:szCs w:val="24"/>
        </w:rPr>
        <w:t xml:space="preserve"> </w:t>
      </w:r>
      <w:r w:rsidR="00BF4E98" w:rsidRPr="0018217C">
        <w:rPr>
          <w:rFonts w:ascii="Times New Roman" w:hAnsi="Times New Roman" w:cs="Times New Roman"/>
          <w:sz w:val="24"/>
          <w:szCs w:val="24"/>
        </w:rPr>
        <w:t>с</w:t>
      </w:r>
      <w:r w:rsidR="00703A69" w:rsidRPr="0018217C">
        <w:rPr>
          <w:rFonts w:ascii="Times New Roman" w:hAnsi="Times New Roman" w:cs="Times New Roman"/>
          <w:sz w:val="24"/>
          <w:szCs w:val="24"/>
        </w:rPr>
        <w:t xml:space="preserve">ообщает, </w:t>
      </w:r>
      <w:r w:rsidR="000C49D2" w:rsidRPr="0018217C">
        <w:rPr>
          <w:rFonts w:ascii="Times New Roman" w:hAnsi="Times New Roman" w:cs="Times New Roman"/>
          <w:sz w:val="24"/>
          <w:szCs w:val="24"/>
        </w:rPr>
        <w:t xml:space="preserve">что </w:t>
      </w:r>
      <w:r w:rsidR="0018217C">
        <w:rPr>
          <w:rFonts w:ascii="Times New Roman" w:hAnsi="Times New Roman" w:cs="Times New Roman"/>
          <w:sz w:val="24"/>
          <w:szCs w:val="24"/>
        </w:rPr>
        <w:t>п</w:t>
      </w:r>
      <w:r w:rsidR="0018217C" w:rsidRPr="0018217C">
        <w:rPr>
          <w:rFonts w:ascii="Times New Roman" w:hAnsi="Times New Roman" w:cs="Times New Roman"/>
          <w:sz w:val="24"/>
          <w:szCs w:val="24"/>
        </w:rPr>
        <w:t>орядок предоставления имущественных налоговых вычетов установлен статьей 220 главы 23 «Налог на доходы физических лиц» Налогового кодекса Российской Федерации (в редакции Федерального закона №212-ФЗ от 23 июля 2013г.).</w:t>
      </w:r>
    </w:p>
    <w:p w:rsidR="0018217C" w:rsidRPr="0018217C" w:rsidRDefault="0018217C" w:rsidP="0018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17C">
        <w:rPr>
          <w:rFonts w:ascii="Times New Roman" w:hAnsi="Times New Roman" w:cs="Times New Roman"/>
          <w:sz w:val="24"/>
          <w:szCs w:val="24"/>
        </w:rPr>
        <w:t xml:space="preserve">Имущественный налоговый вычет предоставляется по расходам на новое строительство либо приобретение жилья и земельных участков для индивидуального жилищного строительства в размере, не превышающем 2 000 </w:t>
      </w:r>
      <w:proofErr w:type="spellStart"/>
      <w:r w:rsidRPr="0018217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8217C">
        <w:rPr>
          <w:rFonts w:ascii="Times New Roman" w:hAnsi="Times New Roman" w:cs="Times New Roman"/>
          <w:sz w:val="24"/>
          <w:szCs w:val="24"/>
        </w:rPr>
        <w:t xml:space="preserve"> рублей, а также по расходам на погашение процентов по целевым займам (кредитам) на новое строительство либо приобретение жилья в размере,  не превышающем 3 000 </w:t>
      </w:r>
      <w:proofErr w:type="spellStart"/>
      <w:r w:rsidRPr="0018217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8217C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18217C" w:rsidRPr="0018217C" w:rsidRDefault="0018217C" w:rsidP="0018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7C">
        <w:rPr>
          <w:rFonts w:ascii="Times New Roman" w:hAnsi="Times New Roman" w:cs="Times New Roman"/>
          <w:sz w:val="24"/>
          <w:szCs w:val="24"/>
        </w:rPr>
        <w:t>Недоиспользованный остаток вычета может быть учтен в дальнейшем по расходам на новое строительство либо приобретение жилья и земельных участков. Возврату подлежит сумма налога соответствующая сумме уплаченного налогоплательщиком налога за соответствующий налоговый период.</w:t>
      </w:r>
    </w:p>
    <w:p w:rsidR="0018217C" w:rsidRPr="0018217C" w:rsidRDefault="0018217C" w:rsidP="0018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7C">
        <w:rPr>
          <w:rFonts w:ascii="Times New Roman" w:hAnsi="Times New Roman" w:cs="Times New Roman"/>
          <w:sz w:val="24"/>
          <w:szCs w:val="24"/>
        </w:rPr>
        <w:t>При совместной собственности супругов на имущество, они вправе получить имущественный вычет на основании письменного заявления супругов о распределении размера вычета (например, 50% и 50%), которое прилагается к налоговой декларации.</w:t>
      </w:r>
    </w:p>
    <w:p w:rsidR="0018217C" w:rsidRPr="0018217C" w:rsidRDefault="0018217C" w:rsidP="0018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7C">
        <w:rPr>
          <w:rFonts w:ascii="Times New Roman" w:hAnsi="Times New Roman" w:cs="Times New Roman"/>
          <w:sz w:val="24"/>
          <w:szCs w:val="24"/>
        </w:rPr>
        <w:t>Налоговая декларация может быть представлена налогоплательщиком в налоговый орган по месту жительства лично или через представителя, направлена в виде почтового отправления с описью вложения. Также, физические лица, получившие квалифицированную электронную подпись в соответствии с Федеральным законом «Об электронной подписи» от 06.04.2011 №63-ФЗ, могут представить декларацию, подписанную квалифицированной электронной подписью через интерактивный сервис </w:t>
      </w:r>
      <w:hyperlink r:id="rId5" w:history="1">
        <w:r w:rsidRPr="0018217C">
          <w:rPr>
            <w:rStyle w:val="a3"/>
            <w:rFonts w:ascii="Times New Roman" w:hAnsi="Times New Roman" w:cs="Times New Roman"/>
            <w:sz w:val="24"/>
            <w:szCs w:val="24"/>
          </w:rPr>
          <w:t>«Личный кабинет налогоплательщика для физических лиц»</w:t>
        </w:r>
      </w:hyperlink>
      <w:r w:rsidRPr="0018217C">
        <w:rPr>
          <w:rFonts w:ascii="Times New Roman" w:hAnsi="Times New Roman" w:cs="Times New Roman"/>
          <w:sz w:val="24"/>
          <w:szCs w:val="24"/>
        </w:rPr>
        <w:t> на официальном сайте ФНС России</w:t>
      </w:r>
      <w:proofErr w:type="gramStart"/>
      <w:r w:rsidRPr="001821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4E98" w:rsidRPr="00703A69" w:rsidRDefault="0018217C" w:rsidP="0018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17C">
        <w:rPr>
          <w:rFonts w:ascii="Times New Roman" w:hAnsi="Times New Roman" w:cs="Times New Roman"/>
          <w:sz w:val="24"/>
          <w:szCs w:val="24"/>
        </w:rPr>
        <w:t xml:space="preserve">Данный сервис позволяет получать актуальную информацию о задолженности по налогам перед бюджетом, о суммах начисленных  и уплаченных налоговых платежей, об объектах собственности, о состоянии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</w:t>
      </w:r>
      <w:proofErr w:type="spellStart"/>
      <w:r w:rsidRPr="0018217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8217C">
        <w:rPr>
          <w:rFonts w:ascii="Times New Roman" w:hAnsi="Times New Roman" w:cs="Times New Roman"/>
          <w:sz w:val="24"/>
          <w:szCs w:val="24"/>
        </w:rPr>
        <w:t>, направлять в налоговый орган декларации 3-НДФЛ, подписанные электронной подписью (ЭП) налогоплательщика, отслеживать статус камеральной</w:t>
      </w:r>
      <w:proofErr w:type="gramEnd"/>
      <w:r w:rsidRPr="0018217C">
        <w:rPr>
          <w:rFonts w:ascii="Times New Roman" w:hAnsi="Times New Roman" w:cs="Times New Roman"/>
          <w:sz w:val="24"/>
          <w:szCs w:val="24"/>
        </w:rPr>
        <w:t xml:space="preserve"> проверки налоговой декларации 3-НДФЛ, обращаться в налоговый орган без личного визита. Для получения регистрационной карты и доступа к данному сервису необходимо лично явиться в любую инспекцию ФНС России с паспортом, свидетельством о присвоении ИНН и с заполненным заявлением  (или заполнить его в инспекции).</w:t>
      </w:r>
    </w:p>
    <w:p w:rsidR="00156F77" w:rsidRPr="00156F77" w:rsidRDefault="00156F77" w:rsidP="00BF4E9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A23C2C" w:rsidRPr="00156F77" w:rsidRDefault="00156F77" w:rsidP="0018217C">
      <w:pPr>
        <w:spacing w:after="0"/>
        <w:jc w:val="right"/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4149D"/>
    <w:rsid w:val="000C49D2"/>
    <w:rsid w:val="000F76BB"/>
    <w:rsid w:val="00122870"/>
    <w:rsid w:val="001356EE"/>
    <w:rsid w:val="00156F77"/>
    <w:rsid w:val="0018217C"/>
    <w:rsid w:val="00193D07"/>
    <w:rsid w:val="002673ED"/>
    <w:rsid w:val="003158CC"/>
    <w:rsid w:val="003417AF"/>
    <w:rsid w:val="003B05BE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03A69"/>
    <w:rsid w:val="00736B26"/>
    <w:rsid w:val="00783E8A"/>
    <w:rsid w:val="007A007A"/>
    <w:rsid w:val="007B7061"/>
    <w:rsid w:val="008277CB"/>
    <w:rsid w:val="00852112"/>
    <w:rsid w:val="00853D18"/>
    <w:rsid w:val="008F23C7"/>
    <w:rsid w:val="00917660"/>
    <w:rsid w:val="0093021F"/>
    <w:rsid w:val="0097051D"/>
    <w:rsid w:val="009813E1"/>
    <w:rsid w:val="009B0A57"/>
    <w:rsid w:val="009B7B91"/>
    <w:rsid w:val="009F2EFA"/>
    <w:rsid w:val="00A23C2C"/>
    <w:rsid w:val="00A66F5A"/>
    <w:rsid w:val="00AC122D"/>
    <w:rsid w:val="00AF59BC"/>
    <w:rsid w:val="00B15939"/>
    <w:rsid w:val="00B44331"/>
    <w:rsid w:val="00BF4E98"/>
    <w:rsid w:val="00BF77E8"/>
    <w:rsid w:val="00C64BED"/>
    <w:rsid w:val="00C66B39"/>
    <w:rsid w:val="00CA0978"/>
    <w:rsid w:val="00CD0E11"/>
    <w:rsid w:val="00D3234B"/>
    <w:rsid w:val="00D4500A"/>
    <w:rsid w:val="00DC788B"/>
    <w:rsid w:val="00DE0C56"/>
    <w:rsid w:val="00E56479"/>
    <w:rsid w:val="00EA59C7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26</cp:revision>
  <dcterms:created xsi:type="dcterms:W3CDTF">2015-03-23T03:45:00Z</dcterms:created>
  <dcterms:modified xsi:type="dcterms:W3CDTF">2015-07-14T07:06:00Z</dcterms:modified>
</cp:coreProperties>
</file>